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1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31313" w:rsidRPr="00357FD0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531313" w:rsidRDefault="005701F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1313" w:rsidRDefault="00531313">
            <w:pPr>
              <w:jc w:val="center"/>
              <w:rPr>
                <w:color w:val="000000"/>
                <w:lang w:val="en-US"/>
              </w:rPr>
            </w:pPr>
          </w:p>
          <w:p w:rsidR="00531313" w:rsidRDefault="00531313">
            <w:pPr>
              <w:pStyle w:val="5"/>
            </w:pPr>
          </w:p>
          <w:p w:rsidR="00531313" w:rsidRDefault="00531313">
            <w:pPr>
              <w:jc w:val="center"/>
              <w:rPr>
                <w:lang w:val="en-US"/>
              </w:rPr>
            </w:pPr>
          </w:p>
          <w:p w:rsidR="00531313" w:rsidRDefault="00531313">
            <w:pPr>
              <w:jc w:val="center"/>
              <w:rPr>
                <w:lang w:val="en-US"/>
              </w:rPr>
            </w:pPr>
          </w:p>
          <w:p w:rsidR="00531313" w:rsidRDefault="005701F3">
            <w:pPr>
              <w:pStyle w:val="a8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531313" w:rsidRDefault="005701F3">
            <w:pPr>
              <w:pStyle w:val="a8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531313" w:rsidRDefault="005701F3">
            <w:pPr>
              <w:pStyle w:val="a8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31313" w:rsidRDefault="005701F3">
            <w:pPr>
              <w:pStyle w:val="a8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31313" w:rsidRDefault="005701F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31313" w:rsidRDefault="005701F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531313" w:rsidRDefault="005701F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531313" w:rsidRDefault="005701F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31313" w:rsidRDefault="005701F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31313" w:rsidRDefault="005701F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31313" w:rsidRDefault="005701F3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31313" w:rsidRDefault="005701F3">
            <w:pPr>
              <w:jc w:val="center"/>
              <w:rPr>
                <w:rStyle w:val="a4"/>
                <w:b/>
                <w:sz w:val="20"/>
                <w:szCs w:val="20"/>
                <w:lang w:val="tr-TR"/>
              </w:rPr>
            </w:pPr>
            <w:hyperlink r:id="rId9" w:history="1">
              <w:r>
                <w:rPr>
                  <w:rStyle w:val="a4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31313" w:rsidRDefault="005701F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31313" w:rsidRDefault="005701F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1313" w:rsidRDefault="00531313">
            <w:pPr>
              <w:jc w:val="center"/>
              <w:rPr>
                <w:color w:val="000000"/>
                <w:lang w:val="tr-TR"/>
              </w:rPr>
            </w:pPr>
          </w:p>
          <w:p w:rsidR="00531313" w:rsidRDefault="00531313">
            <w:pPr>
              <w:jc w:val="center"/>
              <w:rPr>
                <w:color w:val="000000"/>
                <w:lang w:val="tr-TR"/>
              </w:rPr>
            </w:pPr>
          </w:p>
          <w:p w:rsidR="00531313" w:rsidRDefault="00531313">
            <w:pPr>
              <w:jc w:val="center"/>
              <w:rPr>
                <w:color w:val="000000"/>
                <w:lang w:val="en-US"/>
              </w:rPr>
            </w:pPr>
          </w:p>
          <w:p w:rsidR="00531313" w:rsidRDefault="00531313">
            <w:pPr>
              <w:jc w:val="center"/>
              <w:rPr>
                <w:color w:val="000000"/>
                <w:lang w:val="en-US"/>
              </w:rPr>
            </w:pPr>
          </w:p>
          <w:p w:rsidR="00531313" w:rsidRDefault="005701F3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31313" w:rsidRDefault="005701F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31313" w:rsidRDefault="005701F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31313" w:rsidRDefault="005701F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31313" w:rsidRDefault="005701F3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31313" w:rsidRDefault="005701F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31313" w:rsidRPr="00357FD0" w:rsidRDefault="00357FD0">
      <w:pPr>
        <w:jc w:val="center"/>
        <w:rPr>
          <w:b/>
          <w:caps/>
        </w:rPr>
      </w:pPr>
      <w:r>
        <w:rPr>
          <w:b/>
          <w:caps/>
        </w:rPr>
        <w:t xml:space="preserve"> </w:t>
      </w:r>
      <w:bookmarkStart w:id="0" w:name="_GoBack"/>
      <w:bookmarkEnd w:id="0"/>
    </w:p>
    <w:p w:rsidR="00531313" w:rsidRDefault="005701F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31313" w:rsidRDefault="005701F3">
      <w:pPr>
        <w:ind w:firstLine="708"/>
        <w:rPr>
          <w:b/>
        </w:rPr>
      </w:pPr>
      <w:r>
        <w:rPr>
          <w:b/>
        </w:rPr>
        <w:t xml:space="preserve">27.01.2026 г.      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>№1/ проект</w:t>
      </w:r>
    </w:p>
    <w:p w:rsidR="00531313" w:rsidRDefault="005701F3">
      <w:pPr>
        <w:jc w:val="center"/>
        <w:rPr>
          <w:b/>
        </w:rPr>
      </w:pPr>
      <w:r>
        <w:rPr>
          <w:b/>
        </w:rPr>
        <w:t>мун. Чадыр-Лунга</w:t>
      </w:r>
    </w:p>
    <w:p w:rsidR="00531313" w:rsidRDefault="00531313">
      <w:pPr>
        <w:jc w:val="center"/>
        <w:rPr>
          <w:b/>
          <w:sz w:val="16"/>
          <w:szCs w:val="16"/>
        </w:rPr>
      </w:pPr>
    </w:p>
    <w:p w:rsidR="00531313" w:rsidRDefault="005701F3">
      <w:pPr>
        <w:rPr>
          <w:b/>
        </w:rPr>
      </w:pPr>
      <w:r>
        <w:rPr>
          <w:b/>
        </w:rPr>
        <w:t xml:space="preserve">Об инициировании проведения кадастровых работ по выборочному разграничению недвижимого имущества публичной собственности </w:t>
      </w:r>
    </w:p>
    <w:p w:rsidR="00531313" w:rsidRDefault="00531313">
      <w:pPr>
        <w:jc w:val="both"/>
        <w:rPr>
          <w:b/>
          <w:sz w:val="16"/>
          <w:szCs w:val="16"/>
        </w:rPr>
      </w:pPr>
    </w:p>
    <w:p w:rsidR="00531313" w:rsidRDefault="005701F3">
      <w:pPr>
        <w:widowControl w:val="0"/>
        <w:tabs>
          <w:tab w:val="left" w:pos="7594"/>
        </w:tabs>
        <w:autoSpaceDE w:val="0"/>
        <w:autoSpaceDN w:val="0"/>
        <w:adjustRightInd w:val="0"/>
        <w:ind w:firstLineChars="250" w:firstLine="600"/>
        <w:jc w:val="both"/>
      </w:pPr>
      <w:r>
        <w:t>Рассмотрев заявления</w:t>
      </w:r>
      <w:r>
        <w:t xml:space="preserve"> </w:t>
      </w:r>
      <w:r>
        <w:t xml:space="preserve">Братан </w:t>
      </w:r>
      <w:proofErr w:type="spellStart"/>
      <w:r>
        <w:t>Г.Н</w:t>
      </w:r>
      <w:proofErr w:type="spellEnd"/>
      <w:r>
        <w:t>.. (</w:t>
      </w:r>
      <w:proofErr w:type="spellStart"/>
      <w:r>
        <w:t>вх</w:t>
      </w:r>
      <w:proofErr w:type="spellEnd"/>
      <w:r>
        <w:t xml:space="preserve">. № 1626/2 от 18.12.2025) о продаже земельного участка по ул. </w:t>
      </w:r>
      <w:proofErr w:type="spellStart"/>
      <w:r>
        <w:t>Чичерина,10</w:t>
      </w:r>
      <w:proofErr w:type="spellEnd"/>
      <w:r>
        <w:t xml:space="preserve"> </w:t>
      </w:r>
      <w:r>
        <w:t>и</w:t>
      </w:r>
      <w:r>
        <w:t xml:space="preserve"> </w:t>
      </w:r>
      <w:proofErr w:type="spellStart"/>
      <w:r>
        <w:t>Угольникова</w:t>
      </w:r>
      <w:proofErr w:type="spellEnd"/>
      <w:r>
        <w:t xml:space="preserve"> Е. (</w:t>
      </w:r>
      <w:proofErr w:type="spellStart"/>
      <w:r>
        <w:t>вх</w:t>
      </w:r>
      <w:proofErr w:type="spellEnd"/>
      <w:r>
        <w:t xml:space="preserve">. 193/2 от 19.01.2026) о передаче в собственность земельного участка </w:t>
      </w:r>
      <w:proofErr w:type="gramStart"/>
      <w:r>
        <w:t>под жилим</w:t>
      </w:r>
      <w:proofErr w:type="gramEnd"/>
      <w:r>
        <w:t xml:space="preserve"> домом и хоз. </w:t>
      </w:r>
      <w:r>
        <w:t>п</w:t>
      </w:r>
      <w:r>
        <w:t>остройками</w:t>
      </w:r>
      <w:r>
        <w:t>,</w:t>
      </w:r>
    </w:p>
    <w:p w:rsidR="00531313" w:rsidRDefault="005701F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ind w:left="0" w:firstLineChars="250" w:firstLine="600"/>
        <w:jc w:val="both"/>
      </w:pPr>
      <w:proofErr w:type="gramStart"/>
      <w:r>
        <w:t>в соответствии с п.</w:t>
      </w:r>
      <w:r>
        <w:t xml:space="preserve"> </w:t>
      </w:r>
      <w:r>
        <w:t>f) ч.</w:t>
      </w:r>
      <w:r>
        <w:t xml:space="preserve"> </w:t>
      </w:r>
      <w:r>
        <w:t>(91) ст. 21 Закона РМ № 29 от 05.04.2018 г.  «О разграничении публичной собственности», ч.(1) ст. 152 Закона РМ № 1543-</w:t>
      </w:r>
      <w:proofErr w:type="spellStart"/>
      <w:r>
        <w:t>XIII</w:t>
      </w:r>
      <w:proofErr w:type="spellEnd"/>
      <w:r>
        <w:t>  от  25.02.1998 г. «О кадастре недвижимого имущества», Инструкцией по выполнению кадастровых работ на уровне земли, утвержден</w:t>
      </w:r>
      <w:r>
        <w:t>ной Приказом Агентства Земельных отношений и Кадастра №70  от  04.08.2017 г. «Об утверждении Инструкции по выполнению кадастровых работ на</w:t>
      </w:r>
      <w:proofErr w:type="gramEnd"/>
      <w:r>
        <w:t xml:space="preserve"> </w:t>
      </w:r>
      <w:proofErr w:type="gramStart"/>
      <w:r>
        <w:t>уровне</w:t>
      </w:r>
      <w:proofErr w:type="gramEnd"/>
      <w:r>
        <w:t xml:space="preserve"> земли», Приказом Национального Агентства по Мелиорации земель № 21  от  </w:t>
      </w:r>
      <w:proofErr w:type="spellStart"/>
      <w:r>
        <w:t>03.04.2025г</w:t>
      </w:r>
      <w:proofErr w:type="spellEnd"/>
      <w:r>
        <w:t>. «Об утверждении Классифик</w:t>
      </w:r>
      <w:r>
        <w:t xml:space="preserve">атора земель по категориям назначения и использования», </w:t>
      </w:r>
    </w:p>
    <w:p w:rsidR="00531313" w:rsidRDefault="005701F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ind w:left="0" w:firstLineChars="250" w:firstLine="600"/>
        <w:jc w:val="both"/>
      </w:pPr>
      <w:r>
        <w:t xml:space="preserve">руководствуясь ч.(2) </w:t>
      </w:r>
      <w:proofErr w:type="spellStart"/>
      <w:r>
        <w:t>ст.3</w:t>
      </w:r>
      <w:proofErr w:type="spellEnd"/>
      <w:r>
        <w:t xml:space="preserve">, </w:t>
      </w:r>
      <w:r>
        <w:rPr>
          <w:color w:val="000000"/>
        </w:rPr>
        <w:t>п.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) ч.(2) </w:t>
      </w:r>
      <w:proofErr w:type="gramStart"/>
      <w:r>
        <w:rPr>
          <w:color w:val="000000"/>
          <w:lang w:val="en-US"/>
        </w:rPr>
        <w:t>c</w:t>
      </w:r>
      <w:proofErr w:type="spellStart"/>
      <w:proofErr w:type="gramEnd"/>
      <w:r>
        <w:rPr>
          <w:color w:val="000000"/>
        </w:rPr>
        <w:t>т.14</w:t>
      </w:r>
      <w:proofErr w:type="spellEnd"/>
      <w:r>
        <w:rPr>
          <w:color w:val="000000"/>
        </w:rPr>
        <w:t xml:space="preserve">, ч.(2)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РМ №436-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08.12.2006</w:t>
      </w:r>
      <w:r>
        <w:rPr>
          <w:color w:val="000000"/>
        </w:rPr>
        <w:t xml:space="preserve"> </w:t>
      </w:r>
      <w:r>
        <w:rPr>
          <w:color w:val="000000"/>
        </w:rPr>
        <w:t>г.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управлении”,</w:t>
      </w:r>
    </w:p>
    <w:p w:rsidR="00531313" w:rsidRDefault="0053131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jc w:val="both"/>
      </w:pPr>
    </w:p>
    <w:p w:rsidR="00531313" w:rsidRDefault="005701F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531313" w:rsidRDefault="005701F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531313" w:rsidRDefault="0053131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531313" w:rsidRDefault="005701F3">
      <w:pPr>
        <w:pStyle w:val="a9"/>
        <w:widowControl w:val="0"/>
        <w:numPr>
          <w:ilvl w:val="0"/>
          <w:numId w:val="1"/>
        </w:numPr>
        <w:tabs>
          <w:tab w:val="left" w:pos="7594"/>
        </w:tabs>
        <w:autoSpaceDE w:val="0"/>
        <w:autoSpaceDN w:val="0"/>
        <w:adjustRightInd w:val="0"/>
        <w:ind w:left="0"/>
        <w:jc w:val="both"/>
      </w:pPr>
      <w:r>
        <w:t xml:space="preserve">Инициировать </w:t>
      </w:r>
      <w:r>
        <w:t>проведение кадастровых работ по выборочному разграничению недвижимого</w:t>
      </w:r>
      <w:r>
        <w:t xml:space="preserve"> </w:t>
      </w:r>
      <w:r>
        <w:t xml:space="preserve">имущества публичной собственности, расположенного в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>:</w:t>
      </w:r>
    </w:p>
    <w:p w:rsidR="00531313" w:rsidRDefault="00531313">
      <w:pPr>
        <w:pStyle w:val="a9"/>
        <w:widowControl w:val="0"/>
        <w:tabs>
          <w:tab w:val="left" w:pos="7594"/>
        </w:tabs>
        <w:autoSpaceDE w:val="0"/>
        <w:autoSpaceDN w:val="0"/>
        <w:adjustRightInd w:val="0"/>
        <w:ind w:left="0"/>
        <w:jc w:val="both"/>
      </w:pPr>
    </w:p>
    <w:p w:rsidR="00531313" w:rsidRDefault="005701F3" w:rsidP="00357FD0">
      <w:pPr>
        <w:pStyle w:val="a8"/>
        <w:numPr>
          <w:ilvl w:val="1"/>
          <w:numId w:val="2"/>
        </w:numPr>
        <w:ind w:leftChars="-7" w:left="-17" w:firstLineChars="7" w:firstLine="17"/>
        <w:jc w:val="both"/>
      </w:pPr>
      <w:r>
        <w:t xml:space="preserve">по ул. Чичерина, 10, к.н. 9602207.201 категория земельного участка </w:t>
      </w:r>
      <w:r>
        <w:rPr>
          <w:lang w:val="en-US"/>
        </w:rPr>
        <w:t>IV</w:t>
      </w:r>
      <w:r>
        <w:t xml:space="preserve"> - </w:t>
      </w:r>
      <w:r>
        <w:rPr>
          <w:bCs/>
          <w:i/>
          <w:u w:val="single"/>
          <w:lang w:val="en-US"/>
        </w:rPr>
        <w:t>t</w:t>
      </w:r>
      <w:proofErr w:type="spellStart"/>
      <w:r>
        <w:rPr>
          <w:bCs/>
          <w:i/>
          <w:u w:val="single"/>
        </w:rPr>
        <w:t>erenuri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destinate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construcţiilor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şi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amenajă</w:t>
      </w:r>
      <w:r>
        <w:rPr>
          <w:bCs/>
          <w:i/>
          <w:u w:val="single"/>
        </w:rPr>
        <w:t>rilor</w:t>
      </w:r>
      <w:proofErr w:type="spellEnd"/>
      <w:r>
        <w:rPr>
          <w:i/>
          <w:u w:val="single"/>
        </w:rPr>
        <w:t xml:space="preserve">, </w:t>
      </w:r>
      <w:r>
        <w:t xml:space="preserve"> порядок пользования – </w:t>
      </w:r>
      <w:proofErr w:type="spellStart"/>
      <w:r>
        <w:rPr>
          <w:i/>
          <w:u w:val="single"/>
        </w:rPr>
        <w:t>teren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pentru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amplasarea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construcţiilor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locative</w:t>
      </w:r>
      <w:proofErr w:type="spellEnd"/>
      <w:r>
        <w:rPr>
          <w:i/>
          <w:u w:val="single"/>
        </w:rPr>
        <w:t xml:space="preserve"> </w:t>
      </w:r>
      <w:r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 xml:space="preserve">, </w:t>
      </w:r>
      <w:r>
        <w:rPr>
          <w:u w:val="single"/>
        </w:rPr>
        <w:t xml:space="preserve">площадь земельного участка </w:t>
      </w:r>
      <w:r>
        <w:rPr>
          <w:i/>
          <w:u w:val="single"/>
        </w:rPr>
        <w:t>– 0,1912 га</w:t>
      </w:r>
      <w:r>
        <w:t>;</w:t>
      </w:r>
    </w:p>
    <w:p w:rsidR="00531313" w:rsidRDefault="00531313">
      <w:pPr>
        <w:pStyle w:val="a8"/>
        <w:ind w:left="198"/>
        <w:jc w:val="both"/>
      </w:pPr>
    </w:p>
    <w:p w:rsidR="00531313" w:rsidRDefault="005701F3">
      <w:pPr>
        <w:pStyle w:val="a8"/>
        <w:jc w:val="both"/>
      </w:pPr>
      <w:r>
        <w:t>1.2.</w:t>
      </w:r>
      <w:r>
        <w:t xml:space="preserve"> по ул. </w:t>
      </w:r>
      <w:proofErr w:type="spellStart"/>
      <w:r>
        <w:t>Буджакская</w:t>
      </w:r>
      <w:proofErr w:type="spellEnd"/>
      <w:r>
        <w:t xml:space="preserve">, 281,  к.н. 9602213.126 категория земельного участка </w:t>
      </w:r>
      <w:r>
        <w:rPr>
          <w:lang w:val="en-US"/>
        </w:rPr>
        <w:t>IV</w:t>
      </w:r>
      <w:r>
        <w:t xml:space="preserve"> - </w:t>
      </w:r>
      <w:r>
        <w:rPr>
          <w:bCs/>
          <w:i/>
          <w:u w:val="single"/>
          <w:lang w:val="en-US"/>
        </w:rPr>
        <w:t>t</w:t>
      </w:r>
      <w:proofErr w:type="spellStart"/>
      <w:r>
        <w:rPr>
          <w:bCs/>
          <w:i/>
          <w:u w:val="single"/>
        </w:rPr>
        <w:t>erenuri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destinate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construcţiilor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şi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ame</w:t>
      </w:r>
      <w:r>
        <w:rPr>
          <w:bCs/>
          <w:i/>
          <w:u w:val="single"/>
        </w:rPr>
        <w:t>najărilor</w:t>
      </w:r>
      <w:proofErr w:type="spellEnd"/>
      <w:r>
        <w:rPr>
          <w:i/>
          <w:u w:val="single"/>
        </w:rPr>
        <w:t xml:space="preserve">, </w:t>
      </w:r>
      <w:r>
        <w:t xml:space="preserve"> порядок пользования – </w:t>
      </w:r>
      <w:proofErr w:type="spellStart"/>
      <w:r>
        <w:rPr>
          <w:i/>
          <w:u w:val="single"/>
        </w:rPr>
        <w:t>teren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pentru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amplasarea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construcţiilor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locative</w:t>
      </w:r>
      <w:proofErr w:type="spellEnd"/>
      <w:r>
        <w:rPr>
          <w:i/>
          <w:u w:val="single"/>
        </w:rPr>
        <w:t xml:space="preserve"> </w:t>
      </w:r>
      <w:r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i/>
          <w:u w:val="single"/>
        </w:rPr>
        <w:t xml:space="preserve">, </w:t>
      </w:r>
      <w:r>
        <w:rPr>
          <w:u w:val="single"/>
        </w:rPr>
        <w:t xml:space="preserve">площадь земельного участка </w:t>
      </w:r>
      <w:r>
        <w:rPr>
          <w:i/>
          <w:u w:val="single"/>
        </w:rPr>
        <w:t>– 0.1898 га</w:t>
      </w:r>
      <w:r>
        <w:rPr>
          <w:i/>
          <w:u w:val="single"/>
        </w:rPr>
        <w:t>.</w:t>
      </w:r>
    </w:p>
    <w:p w:rsidR="00531313" w:rsidRDefault="00531313">
      <w:pPr>
        <w:pStyle w:val="a8"/>
        <w:jc w:val="both"/>
      </w:pPr>
    </w:p>
    <w:p w:rsidR="00531313" w:rsidRDefault="005701F3">
      <w:pPr>
        <w:pStyle w:val="a8"/>
        <w:numPr>
          <w:ilvl w:val="0"/>
          <w:numId w:val="2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531313" w:rsidRDefault="00531313">
      <w:pPr>
        <w:pStyle w:val="a8"/>
        <w:jc w:val="both"/>
      </w:pPr>
    </w:p>
    <w:p w:rsidR="00531313" w:rsidRDefault="005701F3">
      <w:pPr>
        <w:pStyle w:val="a8"/>
        <w:numPr>
          <w:ilvl w:val="0"/>
          <w:numId w:val="2"/>
        </w:numPr>
        <w:jc w:val="both"/>
      </w:pPr>
      <w:r>
        <w:rPr>
          <w:bCs/>
        </w:rPr>
        <w:t xml:space="preserve">Настоящее решение может </w:t>
      </w:r>
      <w:r>
        <w:rPr>
          <w:bCs/>
        </w:rPr>
        <w:t>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rPr>
          <w:bCs/>
        </w:rPr>
        <w:t>дневный</w:t>
      </w:r>
      <w:proofErr w:type="spellEnd"/>
      <w:r>
        <w:rPr>
          <w:bCs/>
        </w:rPr>
        <w:t xml:space="preserve"> срок, предусмотренный </w:t>
      </w:r>
      <w:proofErr w:type="spellStart"/>
      <w:r>
        <w:rPr>
          <w:bCs/>
        </w:rPr>
        <w:t>ст.209</w:t>
      </w:r>
      <w:proofErr w:type="spellEnd"/>
      <w:r>
        <w:rPr>
          <w:bCs/>
        </w:rPr>
        <w:t xml:space="preserve"> Административного Кодекса РМ.</w:t>
      </w:r>
    </w:p>
    <w:p w:rsidR="00531313" w:rsidRDefault="00531313">
      <w:pPr>
        <w:suppressAutoHyphens/>
        <w:autoSpaceDN w:val="0"/>
        <w:rPr>
          <w:rFonts w:eastAsia="Calibri"/>
          <w:kern w:val="3"/>
          <w:sz w:val="20"/>
          <w:szCs w:val="20"/>
          <w:lang w:eastAsia="zh-CN"/>
        </w:rPr>
      </w:pPr>
    </w:p>
    <w:p w:rsidR="00531313" w:rsidRDefault="005701F3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1313" w:rsidRDefault="005701F3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531313" w:rsidRDefault="00531313">
      <w:pPr>
        <w:pStyle w:val="Standard"/>
      </w:pPr>
    </w:p>
    <w:p w:rsidR="00531313" w:rsidRDefault="005701F3">
      <w:pPr>
        <w:pStyle w:val="Standard"/>
      </w:pPr>
      <w:r>
        <w:t>Контрассигнует:</w:t>
      </w:r>
    </w:p>
    <w:p w:rsidR="00531313" w:rsidRDefault="005701F3">
      <w:pPr>
        <w:ind w:firstLine="708"/>
        <w:jc w:val="both"/>
      </w:pPr>
      <w:r>
        <w:t>Секретарь Со</w:t>
      </w:r>
      <w:r>
        <w:t>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1313" w:rsidRDefault="005701F3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531313" w:rsidRDefault="00531313">
      <w:pPr>
        <w:spacing w:line="480" w:lineRule="auto"/>
        <w:jc w:val="both"/>
      </w:pPr>
    </w:p>
    <w:sectPr w:rsidR="00531313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F3" w:rsidRDefault="005701F3">
      <w:r>
        <w:separator/>
      </w:r>
    </w:p>
  </w:endnote>
  <w:endnote w:type="continuationSeparator" w:id="0">
    <w:p w:rsidR="005701F3" w:rsidRDefault="0057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F3" w:rsidRDefault="005701F3">
      <w:r>
        <w:separator/>
      </w:r>
    </w:p>
  </w:footnote>
  <w:footnote w:type="continuationSeparator" w:id="0">
    <w:p w:rsidR="005701F3" w:rsidRDefault="00570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5C22"/>
    <w:multiLevelType w:val="multilevel"/>
    <w:tmpl w:val="21935C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5DA17357"/>
    <w:multiLevelType w:val="singleLevel"/>
    <w:tmpl w:val="5DA17357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54B92"/>
    <w:rsid w:val="00075F4F"/>
    <w:rsid w:val="0008499F"/>
    <w:rsid w:val="000849D9"/>
    <w:rsid w:val="0009596C"/>
    <w:rsid w:val="000B2109"/>
    <w:rsid w:val="000B4BC2"/>
    <w:rsid w:val="000C1F78"/>
    <w:rsid w:val="000C2EC8"/>
    <w:rsid w:val="000D272D"/>
    <w:rsid w:val="000E645D"/>
    <w:rsid w:val="001032B5"/>
    <w:rsid w:val="0012279E"/>
    <w:rsid w:val="00134538"/>
    <w:rsid w:val="00166003"/>
    <w:rsid w:val="001A207E"/>
    <w:rsid w:val="001A43C9"/>
    <w:rsid w:val="001A7A42"/>
    <w:rsid w:val="001B0B44"/>
    <w:rsid w:val="001B20C5"/>
    <w:rsid w:val="001E5A09"/>
    <w:rsid w:val="001E69B6"/>
    <w:rsid w:val="001F1468"/>
    <w:rsid w:val="00212025"/>
    <w:rsid w:val="00215869"/>
    <w:rsid w:val="00216020"/>
    <w:rsid w:val="00231E63"/>
    <w:rsid w:val="0024775B"/>
    <w:rsid w:val="002501EB"/>
    <w:rsid w:val="00267FB3"/>
    <w:rsid w:val="00271E9C"/>
    <w:rsid w:val="0027573E"/>
    <w:rsid w:val="002855BA"/>
    <w:rsid w:val="002916F0"/>
    <w:rsid w:val="00295691"/>
    <w:rsid w:val="002A399B"/>
    <w:rsid w:val="002A5961"/>
    <w:rsid w:val="002D079C"/>
    <w:rsid w:val="002D2F3C"/>
    <w:rsid w:val="00321D0B"/>
    <w:rsid w:val="003310CA"/>
    <w:rsid w:val="00334EFE"/>
    <w:rsid w:val="003502F5"/>
    <w:rsid w:val="00351ABA"/>
    <w:rsid w:val="00354D9B"/>
    <w:rsid w:val="00357FD0"/>
    <w:rsid w:val="003A69A7"/>
    <w:rsid w:val="003D5CEF"/>
    <w:rsid w:val="0040090D"/>
    <w:rsid w:val="00401B79"/>
    <w:rsid w:val="00451C95"/>
    <w:rsid w:val="00452067"/>
    <w:rsid w:val="00490E00"/>
    <w:rsid w:val="004C6E94"/>
    <w:rsid w:val="004D268E"/>
    <w:rsid w:val="004D3E33"/>
    <w:rsid w:val="004E4440"/>
    <w:rsid w:val="00531313"/>
    <w:rsid w:val="00532FA5"/>
    <w:rsid w:val="00541233"/>
    <w:rsid w:val="00560C3B"/>
    <w:rsid w:val="005701F3"/>
    <w:rsid w:val="00583FC2"/>
    <w:rsid w:val="005A544E"/>
    <w:rsid w:val="005A615D"/>
    <w:rsid w:val="005D706A"/>
    <w:rsid w:val="00611085"/>
    <w:rsid w:val="00627873"/>
    <w:rsid w:val="00636951"/>
    <w:rsid w:val="00651B98"/>
    <w:rsid w:val="00671A4B"/>
    <w:rsid w:val="00693084"/>
    <w:rsid w:val="006A0C1B"/>
    <w:rsid w:val="006B1D15"/>
    <w:rsid w:val="006B75AB"/>
    <w:rsid w:val="006C3813"/>
    <w:rsid w:val="006F688B"/>
    <w:rsid w:val="00710392"/>
    <w:rsid w:val="007832B8"/>
    <w:rsid w:val="00784342"/>
    <w:rsid w:val="007863CB"/>
    <w:rsid w:val="007F2B2A"/>
    <w:rsid w:val="00803BA0"/>
    <w:rsid w:val="0080789C"/>
    <w:rsid w:val="00825D5F"/>
    <w:rsid w:val="008307EC"/>
    <w:rsid w:val="0085283B"/>
    <w:rsid w:val="00862BAE"/>
    <w:rsid w:val="00891FF1"/>
    <w:rsid w:val="008964E6"/>
    <w:rsid w:val="008B0309"/>
    <w:rsid w:val="008B3DF9"/>
    <w:rsid w:val="008D295B"/>
    <w:rsid w:val="008E3BFE"/>
    <w:rsid w:val="008E685E"/>
    <w:rsid w:val="00906F0E"/>
    <w:rsid w:val="00932246"/>
    <w:rsid w:val="0094619C"/>
    <w:rsid w:val="00996C1F"/>
    <w:rsid w:val="009A56D3"/>
    <w:rsid w:val="009B5EA2"/>
    <w:rsid w:val="009E2BD5"/>
    <w:rsid w:val="009E3CE8"/>
    <w:rsid w:val="009F4315"/>
    <w:rsid w:val="00A3049C"/>
    <w:rsid w:val="00A30584"/>
    <w:rsid w:val="00A57C3A"/>
    <w:rsid w:val="00A7087E"/>
    <w:rsid w:val="00A903D0"/>
    <w:rsid w:val="00AB0244"/>
    <w:rsid w:val="00AE728F"/>
    <w:rsid w:val="00AF1586"/>
    <w:rsid w:val="00B51EBC"/>
    <w:rsid w:val="00B64F58"/>
    <w:rsid w:val="00B71B32"/>
    <w:rsid w:val="00B82D23"/>
    <w:rsid w:val="00B91029"/>
    <w:rsid w:val="00BC4C5E"/>
    <w:rsid w:val="00BC5459"/>
    <w:rsid w:val="00BE62AB"/>
    <w:rsid w:val="00BF1CC0"/>
    <w:rsid w:val="00BF531C"/>
    <w:rsid w:val="00C17AB5"/>
    <w:rsid w:val="00C40D20"/>
    <w:rsid w:val="00C47808"/>
    <w:rsid w:val="00C708E4"/>
    <w:rsid w:val="00C73DB7"/>
    <w:rsid w:val="00C8604F"/>
    <w:rsid w:val="00C9339B"/>
    <w:rsid w:val="00CA0B01"/>
    <w:rsid w:val="00CB7217"/>
    <w:rsid w:val="00CD2DE6"/>
    <w:rsid w:val="00CF2307"/>
    <w:rsid w:val="00CF7A8A"/>
    <w:rsid w:val="00D15250"/>
    <w:rsid w:val="00D26EF2"/>
    <w:rsid w:val="00D409F8"/>
    <w:rsid w:val="00D42B51"/>
    <w:rsid w:val="00D46C45"/>
    <w:rsid w:val="00D5649E"/>
    <w:rsid w:val="00D90DF0"/>
    <w:rsid w:val="00DB14BF"/>
    <w:rsid w:val="00DC735F"/>
    <w:rsid w:val="00DF0758"/>
    <w:rsid w:val="00E0619F"/>
    <w:rsid w:val="00E119B1"/>
    <w:rsid w:val="00E27644"/>
    <w:rsid w:val="00E33120"/>
    <w:rsid w:val="00E56F2B"/>
    <w:rsid w:val="00E64CAF"/>
    <w:rsid w:val="00E721C5"/>
    <w:rsid w:val="00EB2720"/>
    <w:rsid w:val="00EC39C0"/>
    <w:rsid w:val="00EC5EC1"/>
    <w:rsid w:val="00EC6331"/>
    <w:rsid w:val="00F0266D"/>
    <w:rsid w:val="00F1201F"/>
    <w:rsid w:val="00F158F9"/>
    <w:rsid w:val="00F266C2"/>
    <w:rsid w:val="00F2730E"/>
    <w:rsid w:val="00F32B7B"/>
    <w:rsid w:val="00F5240D"/>
    <w:rsid w:val="00F732FA"/>
    <w:rsid w:val="00FB3335"/>
    <w:rsid w:val="00FB63E1"/>
    <w:rsid w:val="00FC06A7"/>
    <w:rsid w:val="00FD15E5"/>
    <w:rsid w:val="00FD278A"/>
    <w:rsid w:val="260F1BFD"/>
    <w:rsid w:val="4240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List Paragraph"/>
    <w:basedOn w:val="a"/>
    <w:link w:val="aa"/>
    <w:uiPriority w:val="34"/>
    <w:qFormat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t">
    <w:name w:val="tt"/>
    <w:basedOn w:val="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List Paragraph"/>
    <w:basedOn w:val="a"/>
    <w:link w:val="aa"/>
    <w:uiPriority w:val="34"/>
    <w:qFormat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t">
    <w:name w:val="tt"/>
    <w:basedOn w:val="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27</cp:revision>
  <cp:lastPrinted>2026-01-21T07:36:00Z</cp:lastPrinted>
  <dcterms:created xsi:type="dcterms:W3CDTF">2024-12-07T10:51:00Z</dcterms:created>
  <dcterms:modified xsi:type="dcterms:W3CDTF">2026-01-21T07:38:00Z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E7DBC28F2AB246CE9A36BAE4B05049E5_13</vt:lpwstr>
  </property>
</Properties>
</file>